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nqumxp6-001" recolor="t" type="frame"/>
    </v:background>
  </w:background>
  <w:body>
    <w:p w:rsidR="00EB08DB" w:rsidRPr="00EB08DB" w:rsidRDefault="00EB08DB" w:rsidP="00EB08DB"/>
    <w:p w:rsidR="00EB08DB" w:rsidRPr="00EB08DB" w:rsidRDefault="00EB08DB" w:rsidP="00EB08DB">
      <w:r w:rsidRPr="00EB08DB">
        <w:pict>
          <v:oval id="_x0000_s1027" style="position:absolute;margin-left:-33.3pt;margin-top:-30.55pt;width:510pt;height:115.1pt;z-index:251658240" fillcolor="#92d050" strokecolor="#9bbb59 [3206]" strokeweight="5pt">
            <v:stroke linestyle="thickThin"/>
            <v:shadow color="#868686"/>
            <v:textbox style="mso-next-textbox:#_x0000_s1027">
              <w:txbxContent>
                <w:p w:rsidR="00EB08DB" w:rsidRPr="00304B16" w:rsidRDefault="00EB08DB" w:rsidP="00EB08DB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Муниципальное бюджетное дошкольное образовательное </w:t>
                  </w:r>
                  <w:proofErr w:type="spellStart"/>
                  <w:proofErr w:type="gram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учре</w:t>
                  </w:r>
                  <w:proofErr w:type="spellEnd"/>
                  <w:r w:rsidRPr="00304B16">
                    <w:rPr>
                      <w:noProof/>
                      <w:color w:val="E36C0A" w:themeColor="accent6" w:themeShade="BF"/>
                      <w:sz w:val="32"/>
                      <w:szCs w:val="32"/>
                      <w:lang w:eastAsia="ru-RU"/>
                    </w:rPr>
                    <w:t xml:space="preserve">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ждение</w:t>
                  </w:r>
                  <w:proofErr w:type="spellEnd"/>
                  <w:proofErr w:type="gram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 «Детский сад «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Берхи</w:t>
                  </w:r>
                  <w:proofErr w:type="spell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»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общеразвивающего</w:t>
                  </w:r>
                  <w:proofErr w:type="spellEnd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 xml:space="preserve">  вида с. </w:t>
                  </w:r>
                  <w:proofErr w:type="spellStart"/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Чанкурбе</w:t>
                  </w:r>
                  <w:proofErr w:type="spellEnd"/>
                </w:p>
                <w:p w:rsidR="00EB08DB" w:rsidRDefault="00EB08DB" w:rsidP="00EB08DB"/>
              </w:txbxContent>
            </v:textbox>
          </v:oval>
        </w:pict>
      </w:r>
    </w:p>
    <w:p w:rsidR="00EB08DB" w:rsidRPr="00EB08DB" w:rsidRDefault="00EB08DB" w:rsidP="00EB08DB"/>
    <w:p w:rsidR="00EB08DB" w:rsidRPr="00EB08DB" w:rsidRDefault="00EB08DB" w:rsidP="00EB08DB"/>
    <w:p w:rsidR="00EB08DB" w:rsidRPr="00EB08DB" w:rsidRDefault="00EB08DB" w:rsidP="00EB08DB"/>
    <w:p w:rsidR="00EB08DB" w:rsidRPr="00EB08DB" w:rsidRDefault="00EB08DB" w:rsidP="00EB08DB"/>
    <w:p w:rsidR="00EB08DB" w:rsidRDefault="00EB08DB" w:rsidP="00EB08DB">
      <w:pPr>
        <w:pStyle w:val="a5"/>
        <w:jc w:val="center"/>
      </w:pPr>
    </w:p>
    <w:p w:rsidR="00EB08DB" w:rsidRPr="00EB08DB" w:rsidRDefault="00EB08DB" w:rsidP="00EB08DB">
      <w:pPr>
        <w:jc w:val="center"/>
        <w:rPr>
          <w:rStyle w:val="a7"/>
          <w:rFonts w:ascii="Times New Roman" w:hAnsi="Times New Roman" w:cs="Times New Roman"/>
          <w:color w:val="FF0000"/>
          <w:sz w:val="36"/>
          <w:szCs w:val="36"/>
        </w:rPr>
      </w:pPr>
      <w:r w:rsidRPr="00EB08DB">
        <w:rPr>
          <w:rStyle w:val="a6"/>
          <w:rFonts w:ascii="Times New Roman" w:hAnsi="Times New Roman" w:cs="Times New Roman"/>
          <w:b/>
          <w:color w:val="FF0000"/>
          <w:sz w:val="36"/>
          <w:szCs w:val="36"/>
        </w:rPr>
        <w:t>Муниципальный этап</w:t>
      </w:r>
      <w:r w:rsidRPr="00EB08D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B08DB"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конкурса </w:t>
      </w:r>
    </w:p>
    <w:p w:rsidR="00EB08DB" w:rsidRPr="00EE191F" w:rsidRDefault="00EB08DB" w:rsidP="00EB08DB">
      <w:pPr>
        <w:jc w:val="center"/>
        <w:rPr>
          <w:rStyle w:val="a7"/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«Лучший детский сад года </w:t>
      </w:r>
      <w:r w:rsidRPr="00EE191F"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 Дагестана - 2020»</w:t>
      </w:r>
    </w:p>
    <w:p w:rsidR="00EB08DB" w:rsidRPr="00EB08DB" w:rsidRDefault="00EB08DB" w:rsidP="00EB08DB"/>
    <w:p w:rsidR="00EB08DB" w:rsidRPr="00EB08DB" w:rsidRDefault="00EB08DB" w:rsidP="00EB08DB"/>
    <w:p w:rsidR="00EB08DB" w:rsidRPr="00EB08DB" w:rsidRDefault="00EB08DB" w:rsidP="00EB08DB">
      <w:pPr>
        <w:jc w:val="center"/>
      </w:pPr>
      <w:r>
        <w:rPr>
          <w:rStyle w:val="a7"/>
          <w:color w:val="FF0000"/>
          <w:sz w:val="36"/>
          <w:szCs w:val="36"/>
        </w:rPr>
        <w:t>Взаимодействие с родителями детей по вопросам их развития и образовани</w:t>
      </w:r>
      <w:proofErr w:type="gramStart"/>
      <w:r>
        <w:rPr>
          <w:rStyle w:val="a7"/>
          <w:color w:val="FF0000"/>
          <w:sz w:val="36"/>
          <w:szCs w:val="36"/>
        </w:rPr>
        <w:t>я-</w:t>
      </w:r>
      <w:proofErr w:type="gramEnd"/>
      <w:r>
        <w:rPr>
          <w:rStyle w:val="a7"/>
          <w:color w:val="FF0000"/>
          <w:sz w:val="36"/>
          <w:szCs w:val="36"/>
        </w:rPr>
        <w:t xml:space="preserve"> опыт работы. </w:t>
      </w:r>
    </w:p>
    <w:p w:rsidR="00EB08DB" w:rsidRDefault="00EB08DB" w:rsidP="00EB08DB"/>
    <w:p w:rsidR="00EB08DB" w:rsidRDefault="00EB08DB" w:rsidP="00EB08DB"/>
    <w:p w:rsidR="00EB08DB" w:rsidRPr="00EB08DB" w:rsidRDefault="00EB08DB" w:rsidP="00EB08DB">
      <w:r w:rsidRPr="00EB08DB">
        <w:drawing>
          <wp:inline distT="0" distB="0" distL="0" distR="0">
            <wp:extent cx="5705475" cy="2602500"/>
            <wp:effectExtent l="114300" t="95250" r="333375" b="312150"/>
            <wp:docPr id="15" name="Рисунок 14" descr="1584975043_29-p-foni-pro-druzhbu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975043_29-p-foni-pro-druzhbu-7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60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/>
    <w:p w:rsidR="00EB08DB" w:rsidRDefault="00EB08DB" w:rsidP="00EB08DB"/>
    <w:p w:rsidR="00EB08DB" w:rsidRDefault="00EB08DB" w:rsidP="00EB08DB"/>
    <w:p w:rsidR="00EB08DB" w:rsidRPr="00EB08DB" w:rsidRDefault="00EB08DB" w:rsidP="00EB08DB">
      <w:pPr>
        <w:jc w:val="center"/>
        <w:rPr>
          <w:color w:val="000000" w:themeColor="text1"/>
        </w:rPr>
      </w:pPr>
      <w:r w:rsidRPr="00EB08DB">
        <w:rPr>
          <w:rStyle w:val="a7"/>
          <w:color w:val="000000" w:themeColor="text1"/>
          <w:sz w:val="36"/>
          <w:szCs w:val="36"/>
        </w:rPr>
        <w:lastRenderedPageBreak/>
        <w:t>Взаимодействие с родителями детей по вопросам их развития и образовани</w:t>
      </w:r>
      <w:proofErr w:type="gramStart"/>
      <w:r w:rsidRPr="00EB08DB">
        <w:rPr>
          <w:rStyle w:val="a7"/>
          <w:color w:val="000000" w:themeColor="text1"/>
          <w:sz w:val="36"/>
          <w:szCs w:val="36"/>
        </w:rPr>
        <w:t>я-</w:t>
      </w:r>
      <w:proofErr w:type="gramEnd"/>
      <w:r w:rsidRPr="00EB08DB">
        <w:rPr>
          <w:rStyle w:val="a7"/>
          <w:color w:val="000000" w:themeColor="text1"/>
          <w:sz w:val="36"/>
          <w:szCs w:val="36"/>
        </w:rPr>
        <w:t xml:space="preserve"> опыт работы. </w:t>
      </w:r>
    </w:p>
    <w:p w:rsidR="00EB08DB" w:rsidRP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Одним из направлений работы детского сада в целом и воспитателей в частности является взаимодействие с семьями воспитанников.</w:t>
      </w:r>
    </w:p>
    <w:p w:rsidR="00EB08DB" w:rsidRP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В законе «Об образовании» РФ написано, что родители являются непосредственными участниками образовательных отношений и имеют преимущественное право на обучение и воспитание детей. Ответственность за воспитание детей в первую очередь ложится на родителей, а все остальные общественные институты (детский сад, школа и другие) должны помогать им, дополняя их воспитательную деятельность.</w:t>
      </w:r>
    </w:p>
    <w:p w:rsidR="00EB08DB" w:rsidRDefault="00EB08DB" w:rsidP="00EB08DB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EB08DB">
        <w:rPr>
          <w:rFonts w:ascii="Times New Roman" w:hAnsi="Times New Roman" w:cs="Times New Roman"/>
          <w:sz w:val="28"/>
          <w:szCs w:val="28"/>
        </w:rPr>
        <w:t>Надо сказать, что современные родители в большинстве очень заинтересованы во всестороннем развитии и образовании своих детей, но с другой стороны, у них для этого не хватает времени, а иногда и компетенции в вопросах дошкольной педагогики и психологии. Поэтому, чтобы достигнуть главной цели – воспитания гармонично развитого, здорового ребенка, очень важно установление партнерских отношений с семьями воспитанников.</w:t>
      </w:r>
      <w:r w:rsidRPr="00EB08D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Существует много форм и методов работы с родителями. В работе в своей группе мы используем как традиционные, так и новые.</w:t>
      </w:r>
    </w:p>
    <w:p w:rsidR="00EB08DB" w:rsidRP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Во время родительских собраний обсуждаем не только организационные вопросы, но и интересные и полезные для родителей темы.</w:t>
      </w:r>
    </w:p>
    <w:p w:rsidR="00EB08DB" w:rsidRPr="00EB08DB" w:rsidRDefault="00EB08DB" w:rsidP="00EB08DB">
      <w:pPr>
        <w:ind w:hanging="567"/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86075" cy="2581275"/>
            <wp:effectExtent l="38100" t="0" r="9525" b="790575"/>
            <wp:docPr id="82" name="Рисунок 24" descr="C:\Users\Madina\Desktop\DSC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DSC_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51" cy="25879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81325" cy="2581275"/>
            <wp:effectExtent l="38100" t="0" r="28575" b="790575"/>
            <wp:docPr id="84" name="Рисунок 25" descr="C:\Users\Madina\AppData\Local\Temp\Rar$DIa0.089\DSC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AppData\Local\Temp\Rar$DIa0.089\DSC_1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11" cy="25969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8332B" w:rsidRDefault="00EB08DB" w:rsidP="00EB08DB">
      <w:pPr>
        <w:ind w:hanging="709"/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095625" cy="2743200"/>
            <wp:effectExtent l="38100" t="0" r="28575" b="819150"/>
            <wp:docPr id="62" name="Рисунок 20" descr="C:\Users\Madina\Desktop\IMG-20181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IMG-20181117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63" cy="27428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67050" cy="2730985"/>
            <wp:effectExtent l="38100" t="0" r="19050" b="812315"/>
            <wp:docPr id="74" name="Рисунок 19" descr="C:\Users\Madina\Desktop\IMG-20181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IMG-20181117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28" cy="27290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Наверное, самыми любимыми и интересными мероприятиями для родителей и детей в детском саду являются праздники. Мы стараемся привлечь родителей к подготовке и участию в праздниках, чтобы они были не только благодарными зрителями, но и активными участниками.</w:t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</w:p>
    <w:p w:rsidR="00EB08DB" w:rsidRDefault="00EB08DB" w:rsidP="00EB08DB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883694"/>
            <wp:effectExtent l="38100" t="0" r="19050" b="850106"/>
            <wp:docPr id="11" name="Рисунок 2" descr="C:\Users\Madina\Downloads\IMG-20191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ownloads\IMG-20191228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836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886075"/>
            <wp:effectExtent l="38100" t="0" r="28575" b="866775"/>
            <wp:docPr id="12" name="Рисунок 1" descr="C:\Users\Madina\Desktop\IMG-2019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IMG-20191228-WA0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08" cy="28891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>
      <w:pPr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95600" cy="2486025"/>
            <wp:effectExtent l="171450" t="133350" r="361950" b="314325"/>
            <wp:docPr id="9" name="Рисунок 17" descr="C:\Users\Madina\Desktop\Screenshot_20201006-14152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Screenshot_20201006-141524_Instagr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39" cy="2490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486025"/>
            <wp:effectExtent l="171450" t="133350" r="371475" b="314325"/>
            <wp:docPr id="8" name="Рисунок 3" descr="C:\Users\Madina\Downloads\20191029_10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ownloads\20191029_1053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>
      <w:pPr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457289"/>
            <wp:effectExtent l="171450" t="133350" r="371475" b="304961"/>
            <wp:docPr id="18" name="Рисунок 23" descr="C:\Users\Madina\Desktop\Screenshot_20201006-14341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Screenshot_20201006-143410_Video Play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57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86075" cy="2466493"/>
            <wp:effectExtent l="171450" t="133350" r="371475" b="295757"/>
            <wp:docPr id="71" name="Рисунок 21" descr="C:\Users\Madina\Desktop\20191029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20191029_1015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51" cy="2465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Мы также сотрудничаем с родительским комитетом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08DB">
        <w:rPr>
          <w:rFonts w:ascii="Times New Roman" w:hAnsi="Times New Roman" w:cs="Times New Roman"/>
          <w:sz w:val="28"/>
          <w:szCs w:val="28"/>
        </w:rPr>
        <w:t>Наши родители всегда идут нам на встречу, приобретая необходимое оборудование для группы, чтобы дети могли в саду не только успешно заниматься, но и интересно проводить свободное время.</w:t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>В работе с семьей важно помнить, что каждый ребенок – уникальная личность, поэтому недопустимо сравнение. Нужно проявлять понимание, деликатность, такт, учитывать точку зрения и пожелания родителей, высоко ценить их участие в жизни группы.</w:t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lastRenderedPageBreak/>
        <w:t>У педагогов и 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8DB">
        <w:rPr>
          <w:rFonts w:ascii="Times New Roman" w:hAnsi="Times New Roman" w:cs="Times New Roman"/>
          <w:sz w:val="28"/>
          <w:szCs w:val="28"/>
        </w:rPr>
        <w:t xml:space="preserve">единые цели и задачи: сделать все, чтобы дети росли </w:t>
      </w:r>
      <w:proofErr w:type="gramStart"/>
      <w:r w:rsidRPr="00EB08DB">
        <w:rPr>
          <w:rFonts w:ascii="Times New Roman" w:hAnsi="Times New Roman" w:cs="Times New Roman"/>
          <w:sz w:val="28"/>
          <w:szCs w:val="28"/>
        </w:rPr>
        <w:t>счастливыми</w:t>
      </w:r>
      <w:proofErr w:type="gramEnd"/>
      <w:r w:rsidRPr="00EB08DB">
        <w:rPr>
          <w:rFonts w:ascii="Times New Roman" w:hAnsi="Times New Roman" w:cs="Times New Roman"/>
          <w:sz w:val="28"/>
          <w:szCs w:val="28"/>
        </w:rPr>
        <w:t>, здоровыми, активными, жизнелюбивыми, общительными, чтобы в будущем они успешно учились в школе и смогли реализоваться как личности. А это возможно только при взаимодействии семьи и детского сада.</w:t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95900" cy="2790825"/>
            <wp:effectExtent l="171450" t="133350" r="361950" b="314325"/>
            <wp:docPr id="60" name="Рисунок 18" descr="G:\ФОТОГРАФИИ\20190420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ГРАФИИ\20190420_110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209" cy="2791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2590800"/>
            <wp:effectExtent l="171450" t="133350" r="361950" b="304800"/>
            <wp:docPr id="19" name="Рисунок 4" descr="C:\Users\Madina\Desktop\IMG-2019062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IMG-20190622-WA008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8DB" w:rsidRP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 xml:space="preserve"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  </w:t>
      </w:r>
      <w:proofErr w:type="gramStart"/>
      <w:r w:rsidRPr="00EB08D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B08DB">
        <w:rPr>
          <w:rFonts w:ascii="Times New Roman" w:hAnsi="Times New Roman" w:cs="Times New Roman"/>
          <w:sz w:val="28"/>
          <w:szCs w:val="28"/>
        </w:rPr>
        <w:t>аша главная цель – воспитывать будущих созидателей  жизни.</w:t>
      </w:r>
    </w:p>
    <w:p w:rsidR="00EB08DB" w:rsidRPr="00EB08DB" w:rsidRDefault="00EB08DB" w:rsidP="00EB08DB">
      <w:pPr>
        <w:rPr>
          <w:rFonts w:ascii="Times New Roman" w:hAnsi="Times New Roman" w:cs="Times New Roman"/>
          <w:sz w:val="28"/>
          <w:szCs w:val="28"/>
        </w:rPr>
      </w:pPr>
      <w:r w:rsidRPr="00EB08DB">
        <w:rPr>
          <w:rFonts w:ascii="Times New Roman" w:hAnsi="Times New Roman" w:cs="Times New Roman"/>
          <w:sz w:val="28"/>
          <w:szCs w:val="28"/>
        </w:rPr>
        <w:t xml:space="preserve">    Каков человек – таков мир, который он создает вокруг себя. Хочется верить, что наши дети, когда вырастут, будут любить и оберегать </w:t>
      </w:r>
      <w:proofErr w:type="gramStart"/>
      <w:r w:rsidRPr="00EB08DB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EB08DB"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sectPr w:rsidR="00EB08DB" w:rsidRPr="00EB08DB" w:rsidSect="00EB08D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B08DB"/>
    <w:rsid w:val="0005103C"/>
    <w:rsid w:val="0079605D"/>
    <w:rsid w:val="00A8332B"/>
    <w:rsid w:val="00EB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8DB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EB08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B0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Emphasis"/>
    <w:basedOn w:val="a0"/>
    <w:uiPriority w:val="21"/>
    <w:qFormat/>
    <w:rsid w:val="00EB08DB"/>
    <w:rPr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B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DB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B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C4AD9-4598-4AFD-BFBE-D266ED91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429</Words>
  <Characters>2447</Characters>
  <Application>Microsoft Office Word</Application>
  <DocSecurity>0</DocSecurity>
  <Lines>20</Lines>
  <Paragraphs>5</Paragraphs>
  <ScaleCrop>false</ScaleCrop>
  <Company>Krokoz™ Inc.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2020-10-11T15:51:00Z</dcterms:created>
  <dcterms:modified xsi:type="dcterms:W3CDTF">2020-10-11T16:40:00Z</dcterms:modified>
</cp:coreProperties>
</file>