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2" o:title="nqumxp6-001" recolor="t" type="frame"/>
    </v:background>
  </w:background>
  <w:body>
    <w:p w:rsidR="00A91A63" w:rsidRDefault="00F4715D">
      <w:r>
        <w:rPr>
          <w:noProof/>
          <w:lang w:eastAsia="ru-RU"/>
        </w:rPr>
        <w:pict>
          <v:oval id="_x0000_s1026" style="position:absolute;margin-left:19.05pt;margin-top:-8.3pt;width:524.4pt;height:104.6pt;z-index:251658240" fillcolor="#92d050" strokecolor="#9bbb59 [3206]" strokeweight="5pt">
            <v:stroke linestyle="thickThin"/>
            <v:shadow color="#868686"/>
            <v:textbox style="mso-next-textbox:#_x0000_s1026">
              <w:txbxContent>
                <w:p w:rsidR="00A91A63" w:rsidRPr="00304B16" w:rsidRDefault="00A91A63" w:rsidP="00A91A63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 xml:space="preserve">Муниципальное бюджетное дошкольное образовательное </w:t>
                  </w:r>
                  <w:proofErr w:type="spellStart"/>
                  <w:proofErr w:type="gramStart"/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>учре</w:t>
                  </w:r>
                  <w:proofErr w:type="spellEnd"/>
                  <w:r w:rsidRPr="00304B16">
                    <w:rPr>
                      <w:noProof/>
                      <w:color w:val="E36C0A" w:themeColor="accent6" w:themeShade="BF"/>
                      <w:sz w:val="32"/>
                      <w:szCs w:val="32"/>
                      <w:lang w:eastAsia="ru-RU"/>
                    </w:rPr>
                    <w:t xml:space="preserve"> </w:t>
                  </w:r>
                  <w:proofErr w:type="spellStart"/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>ждение</w:t>
                  </w:r>
                  <w:proofErr w:type="spellEnd"/>
                  <w:proofErr w:type="gramEnd"/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 xml:space="preserve"> «Детский сад «</w:t>
                  </w:r>
                  <w:proofErr w:type="spellStart"/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>Берхи</w:t>
                  </w:r>
                  <w:proofErr w:type="spellEnd"/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 xml:space="preserve">» </w:t>
                  </w:r>
                  <w:proofErr w:type="spellStart"/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>общеразвивающего</w:t>
                  </w:r>
                  <w:proofErr w:type="spellEnd"/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 xml:space="preserve">  вида с. </w:t>
                  </w:r>
                  <w:proofErr w:type="spellStart"/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>Чанкурбе</w:t>
                  </w:r>
                  <w:proofErr w:type="spellEnd"/>
                </w:p>
                <w:p w:rsidR="00A91A63" w:rsidRDefault="00A91A63" w:rsidP="00A91A63"/>
              </w:txbxContent>
            </v:textbox>
          </v:oval>
        </w:pict>
      </w:r>
    </w:p>
    <w:p w:rsidR="00A91A63" w:rsidRPr="00A91A63" w:rsidRDefault="00A91A63" w:rsidP="00A91A63"/>
    <w:p w:rsidR="00A91A63" w:rsidRPr="00A91A63" w:rsidRDefault="00A91A63" w:rsidP="00A91A63"/>
    <w:p w:rsidR="00A91A63" w:rsidRPr="00A91A63" w:rsidRDefault="00A91A63" w:rsidP="00A91A63"/>
    <w:p w:rsidR="00A91A63" w:rsidRPr="00A91A63" w:rsidRDefault="00A91A63" w:rsidP="00A91A63"/>
    <w:p w:rsidR="00A91A63" w:rsidRPr="00A91A63" w:rsidRDefault="00A91A63" w:rsidP="00A91A63">
      <w:pPr>
        <w:jc w:val="center"/>
      </w:pPr>
    </w:p>
    <w:p w:rsidR="00A91A63" w:rsidRDefault="00A91A63" w:rsidP="00A91A63">
      <w:pPr>
        <w:pStyle w:val="a3"/>
        <w:jc w:val="center"/>
      </w:pPr>
    </w:p>
    <w:p w:rsidR="00A91A63" w:rsidRDefault="00A91A63" w:rsidP="00A91A63">
      <w:pPr>
        <w:jc w:val="center"/>
        <w:rPr>
          <w:rStyle w:val="a5"/>
          <w:rFonts w:ascii="Times New Roman" w:hAnsi="Times New Roman" w:cs="Times New Roman"/>
          <w:color w:val="FF0000"/>
          <w:sz w:val="36"/>
          <w:szCs w:val="36"/>
        </w:rPr>
      </w:pPr>
      <w:r w:rsidRPr="00EE191F">
        <w:rPr>
          <w:rStyle w:val="a4"/>
          <w:rFonts w:ascii="Times New Roman" w:hAnsi="Times New Roman" w:cs="Times New Roman"/>
          <w:b/>
          <w:color w:val="FF0000"/>
          <w:sz w:val="36"/>
          <w:szCs w:val="36"/>
        </w:rPr>
        <w:t>Муниципальный этап</w:t>
      </w:r>
      <w:r w:rsidRPr="00EE191F">
        <w:rPr>
          <w:rFonts w:ascii="Times New Roman" w:hAnsi="Times New Roman" w:cs="Times New Roman"/>
          <w:sz w:val="36"/>
          <w:szCs w:val="36"/>
        </w:rPr>
        <w:t xml:space="preserve"> </w:t>
      </w:r>
      <w:r w:rsidRPr="00EE191F">
        <w:rPr>
          <w:rStyle w:val="a5"/>
          <w:rFonts w:ascii="Times New Roman" w:hAnsi="Times New Roman" w:cs="Times New Roman"/>
          <w:color w:val="FF0000"/>
          <w:sz w:val="36"/>
          <w:szCs w:val="36"/>
        </w:rPr>
        <w:t>конкурса</w:t>
      </w:r>
    </w:p>
    <w:p w:rsidR="00A91A63" w:rsidRPr="00EE191F" w:rsidRDefault="00A91A63" w:rsidP="00A91A63">
      <w:pPr>
        <w:jc w:val="center"/>
        <w:rPr>
          <w:rStyle w:val="a5"/>
          <w:rFonts w:ascii="Times New Roman" w:hAnsi="Times New Roman" w:cs="Times New Roman"/>
          <w:color w:val="FF0000"/>
          <w:sz w:val="36"/>
          <w:szCs w:val="36"/>
        </w:rPr>
      </w:pPr>
      <w:r>
        <w:rPr>
          <w:rStyle w:val="a5"/>
          <w:rFonts w:ascii="Times New Roman" w:hAnsi="Times New Roman" w:cs="Times New Roman"/>
          <w:color w:val="FF0000"/>
          <w:sz w:val="36"/>
          <w:szCs w:val="36"/>
        </w:rPr>
        <w:t xml:space="preserve">«Лучший детский сад года </w:t>
      </w:r>
      <w:r w:rsidRPr="00EE191F">
        <w:rPr>
          <w:rStyle w:val="a5"/>
          <w:rFonts w:ascii="Times New Roman" w:hAnsi="Times New Roman" w:cs="Times New Roman"/>
          <w:color w:val="FF0000"/>
          <w:sz w:val="36"/>
          <w:szCs w:val="36"/>
        </w:rPr>
        <w:t xml:space="preserve"> Дагестана - 2020»</w:t>
      </w:r>
    </w:p>
    <w:p w:rsidR="00A91A63" w:rsidRPr="00A91A63" w:rsidRDefault="00A91A63" w:rsidP="00A91A63">
      <w:pPr>
        <w:jc w:val="center"/>
      </w:pPr>
    </w:p>
    <w:p w:rsidR="00A91A63" w:rsidRDefault="00A91A63" w:rsidP="00A91A63">
      <w:pPr>
        <w:jc w:val="center"/>
      </w:pPr>
    </w:p>
    <w:p w:rsidR="00A91A63" w:rsidRDefault="00F4715D" w:rsidP="00A91A63">
      <w:pPr>
        <w:jc w:val="center"/>
        <w:rPr>
          <w:rStyle w:val="a5"/>
          <w:color w:val="FF0000"/>
        </w:rPr>
      </w:pPr>
      <w:r w:rsidRPr="00F4715D">
        <w:rPr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8.25pt;height:48.75pt" fillcolor="red" stroked="f">
            <v:shadow on="t" color="#b2b2b2" opacity="52429f" offset="3pt"/>
            <v:textpath style="font-family:&quot;Times New Roman&quot;;v-text-kern:t" trim="t" fitpath="t" string="Аналитическая справка"/>
          </v:shape>
        </w:pict>
      </w:r>
    </w:p>
    <w:p w:rsidR="00A8332B" w:rsidRDefault="00A91A63" w:rsidP="00A91A63">
      <w:pPr>
        <w:tabs>
          <w:tab w:val="left" w:pos="1560"/>
        </w:tabs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8E5477">
        <w:rPr>
          <w:rFonts w:ascii="Times New Roman" w:hAnsi="Times New Roman" w:cs="Times New Roman"/>
          <w:color w:val="FF0000"/>
          <w:sz w:val="36"/>
          <w:szCs w:val="36"/>
        </w:rPr>
        <w:t>П</w:t>
      </w:r>
      <w:r>
        <w:rPr>
          <w:rFonts w:ascii="Times New Roman" w:hAnsi="Times New Roman" w:cs="Times New Roman"/>
          <w:color w:val="FF0000"/>
          <w:sz w:val="36"/>
          <w:szCs w:val="36"/>
        </w:rPr>
        <w:t>редоставления дополнительных образовательных услуг детя</w:t>
      </w:r>
      <w:proofErr w:type="gramStart"/>
      <w:r>
        <w:rPr>
          <w:rFonts w:ascii="Times New Roman" w:hAnsi="Times New Roman" w:cs="Times New Roman"/>
          <w:color w:val="FF0000"/>
          <w:sz w:val="36"/>
          <w:szCs w:val="36"/>
        </w:rPr>
        <w:t>м-</w:t>
      </w:r>
      <w:proofErr w:type="gramEnd"/>
      <w:r>
        <w:rPr>
          <w:rFonts w:ascii="Times New Roman" w:hAnsi="Times New Roman" w:cs="Times New Roman"/>
          <w:color w:val="FF0000"/>
          <w:sz w:val="36"/>
          <w:szCs w:val="36"/>
        </w:rPr>
        <w:t xml:space="preserve"> иностранные языки, хореография, спортивные кружки и др.</w:t>
      </w:r>
    </w:p>
    <w:p w:rsidR="00A91A63" w:rsidRDefault="00A91A63" w:rsidP="00A91A63">
      <w:pPr>
        <w:tabs>
          <w:tab w:val="left" w:pos="1560"/>
        </w:tabs>
      </w:pPr>
      <w:r>
        <w:t xml:space="preserve">         </w:t>
      </w:r>
      <w:r w:rsidRPr="00A91A63">
        <w:rPr>
          <w:noProof/>
          <w:lang w:eastAsia="ru-RU"/>
        </w:rPr>
        <w:drawing>
          <wp:inline distT="0" distB="0" distL="0" distR="0">
            <wp:extent cx="5705475" cy="2602500"/>
            <wp:effectExtent l="114300" t="95250" r="333375" b="312150"/>
            <wp:docPr id="15" name="Рисунок 14" descr="1584975043_29-p-foni-pro-druzhbu-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4975043_29-p-foni-pro-druzhbu-76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260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91A63" w:rsidRDefault="00A91A63" w:rsidP="00A91A63">
      <w:pPr>
        <w:tabs>
          <w:tab w:val="left" w:pos="1560"/>
        </w:tabs>
      </w:pPr>
    </w:p>
    <w:p w:rsidR="009C3FC5" w:rsidRDefault="009C3FC5" w:rsidP="00A91A63">
      <w:pPr>
        <w:tabs>
          <w:tab w:val="left" w:pos="156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1A63" w:rsidRPr="00A91A63" w:rsidRDefault="00A91A63" w:rsidP="00A91A63">
      <w:pPr>
        <w:tabs>
          <w:tab w:val="left" w:pos="156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1A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Аналитическая спра</w:t>
      </w:r>
      <w:r w:rsidR="009C3F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Pr="00A91A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</w:t>
      </w:r>
    </w:p>
    <w:p w:rsidR="00A91A63" w:rsidRPr="00A91A63" w:rsidRDefault="00A91A63" w:rsidP="00A91A63">
      <w:pPr>
        <w:tabs>
          <w:tab w:val="left" w:pos="156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1A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Предоставления дополнительных образовательных услуг детя</w:t>
      </w:r>
      <w:proofErr w:type="gramStart"/>
      <w:r w:rsidRPr="00A91A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м-</w:t>
      </w:r>
      <w:proofErr w:type="gramEnd"/>
      <w:r w:rsidRPr="00A91A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иностранные языки, хореография, спортивные кружки и др.</w:t>
      </w:r>
    </w:p>
    <w:p w:rsidR="00A91A63" w:rsidRPr="00A91A63" w:rsidRDefault="00A91A63" w:rsidP="00A91A63">
      <w:pPr>
        <w:tabs>
          <w:tab w:val="left" w:pos="156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91A63">
        <w:rPr>
          <w:rFonts w:ascii="Times New Roman" w:hAnsi="Times New Roman" w:cs="Times New Roman"/>
          <w:sz w:val="28"/>
          <w:szCs w:val="28"/>
        </w:rPr>
        <w:t>Работа по дополнительному образованию осуществляется на основании Положения о порядке оказания дополнительных бесплатных образовательных услуг, дополнительных образовательных программ, плана работы на учебный год. Дополнительные образовательные услуги оказываются детям в возрасте 3-7 лет</w:t>
      </w:r>
    </w:p>
    <w:p w:rsidR="00A91A63" w:rsidRPr="00A91A63" w:rsidRDefault="00A91A63" w:rsidP="00A91A6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1A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Дополнительная образовательная услуга по обучению детей старшего дошкольного возраста игре в шахматы</w:t>
      </w:r>
    </w:p>
    <w:p w:rsidR="00A91A63" w:rsidRPr="00A91A63" w:rsidRDefault="00A91A63" w:rsidP="00A91A63">
      <w:pPr>
        <w:rPr>
          <w:rFonts w:ascii="Times New Roman" w:hAnsi="Times New Roman" w:cs="Times New Roman"/>
          <w:sz w:val="28"/>
          <w:szCs w:val="28"/>
        </w:rPr>
      </w:pPr>
      <w:r w:rsidRPr="00A91A63">
        <w:rPr>
          <w:rFonts w:ascii="Times New Roman" w:hAnsi="Times New Roman" w:cs="Times New Roman"/>
          <w:sz w:val="28"/>
          <w:szCs w:val="28"/>
        </w:rPr>
        <w:t>Дополнительная образовательная услуга «Обучение детей игре в шахматы» реализуется в дошкольном образовательном учреждении и направлена на обеспечение целостного процесса психического, физического и умственного развития личности ребенка. </w:t>
      </w:r>
    </w:p>
    <w:p w:rsidR="00A91A63" w:rsidRPr="00A91A63" w:rsidRDefault="00A91A63" w:rsidP="00A91A63">
      <w:pPr>
        <w:rPr>
          <w:rFonts w:ascii="Times New Roman" w:hAnsi="Times New Roman" w:cs="Times New Roman"/>
          <w:sz w:val="28"/>
          <w:szCs w:val="28"/>
        </w:rPr>
      </w:pPr>
      <w:r w:rsidRPr="00A91A63">
        <w:rPr>
          <w:rFonts w:ascii="Times New Roman" w:hAnsi="Times New Roman" w:cs="Times New Roman"/>
          <w:sz w:val="28"/>
          <w:szCs w:val="28"/>
        </w:rPr>
        <w:t>ЦЕЛЬ </w:t>
      </w:r>
      <w:r>
        <w:rPr>
          <w:rFonts w:ascii="Times New Roman" w:hAnsi="Times New Roman" w:cs="Times New Roman"/>
          <w:sz w:val="28"/>
          <w:szCs w:val="28"/>
        </w:rPr>
        <w:t>И 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1A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91A63" w:rsidRPr="00A91A63" w:rsidRDefault="00A91A63" w:rsidP="00A91A63">
      <w:pPr>
        <w:rPr>
          <w:rFonts w:ascii="Times New Roman" w:hAnsi="Times New Roman" w:cs="Times New Roman"/>
          <w:sz w:val="28"/>
          <w:szCs w:val="28"/>
        </w:rPr>
      </w:pPr>
      <w:r w:rsidRPr="00A91A63">
        <w:rPr>
          <w:rFonts w:ascii="Times New Roman" w:hAnsi="Times New Roman" w:cs="Times New Roman"/>
          <w:sz w:val="28"/>
          <w:szCs w:val="28"/>
        </w:rPr>
        <w:t>-Обучение дошкольников принципам шахматной игры, воспитание у них интереса и любви к этой игре и подготовка воспитанников к дальнейшим ступеням развития;</w:t>
      </w:r>
    </w:p>
    <w:p w:rsidR="00A91A63" w:rsidRDefault="00A91A63" w:rsidP="00A91A63">
      <w:pPr>
        <w:rPr>
          <w:rFonts w:ascii="Times New Roman" w:hAnsi="Times New Roman" w:cs="Times New Roman"/>
          <w:sz w:val="28"/>
          <w:szCs w:val="28"/>
        </w:rPr>
      </w:pPr>
      <w:r w:rsidRPr="00A91A63">
        <w:rPr>
          <w:rFonts w:ascii="Times New Roman" w:hAnsi="Times New Roman" w:cs="Times New Roman"/>
          <w:sz w:val="28"/>
          <w:szCs w:val="28"/>
        </w:rPr>
        <w:t>-создание условий для личностного и интеллектуального развития старших дошкольников, формирования общей культуры посредством обучения игре в шахматы.</w:t>
      </w:r>
    </w:p>
    <w:p w:rsidR="00A91A63" w:rsidRPr="00A91A63" w:rsidRDefault="00A91A63" w:rsidP="00A91A63">
      <w:pPr>
        <w:rPr>
          <w:rFonts w:ascii="Times New Roman" w:hAnsi="Times New Roman" w:cs="Times New Roman"/>
          <w:sz w:val="28"/>
          <w:szCs w:val="28"/>
        </w:rPr>
      </w:pPr>
      <w:r w:rsidRPr="00A91A63">
        <w:rPr>
          <w:rFonts w:ascii="Times New Roman" w:hAnsi="Times New Roman" w:cs="Times New Roman"/>
          <w:sz w:val="28"/>
          <w:szCs w:val="28"/>
        </w:rPr>
        <w:t>-формировать устойчивый интерес малышей к игре в шахматы;</w:t>
      </w:r>
    </w:p>
    <w:p w:rsidR="00A91A63" w:rsidRDefault="00A91A63" w:rsidP="00A91A63">
      <w:r w:rsidRPr="00A91A63">
        <w:rPr>
          <w:rFonts w:ascii="Times New Roman" w:hAnsi="Times New Roman" w:cs="Times New Roman"/>
          <w:sz w:val="28"/>
          <w:szCs w:val="28"/>
        </w:rPr>
        <w:t>способствовать освоению детьми основных шахматных понятий: шахматная доска, шахматное поле, шахматная фигура, ход фигуры, взятие, начальная позиция, шахматная нотация, взаимодействие между фигурами на шахматной доске, ценность шахматных фигур, рокировка, пат, мат, ничья, дебют, миттельшпиль</w:t>
      </w:r>
      <w:r>
        <w:t xml:space="preserve">, </w:t>
      </w:r>
      <w:r w:rsidRPr="00A91A63">
        <w:rPr>
          <w:rFonts w:ascii="Times New Roman" w:hAnsi="Times New Roman" w:cs="Times New Roman"/>
          <w:sz w:val="28"/>
          <w:szCs w:val="28"/>
        </w:rPr>
        <w:t>эндшпиль, </w:t>
      </w:r>
      <w:r w:rsidRPr="00A91A63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шахматные часы</w:t>
      </w:r>
      <w:r w:rsidRPr="00A91A63">
        <w:rPr>
          <w:rFonts w:ascii="Times New Roman" w:hAnsi="Times New Roman" w:cs="Times New Roman"/>
          <w:sz w:val="28"/>
          <w:szCs w:val="28"/>
        </w:rPr>
        <w:t>, время, отведенное на партию, т.</w:t>
      </w:r>
      <w:r>
        <w:t xml:space="preserve"> д.</w:t>
      </w:r>
      <w:proofErr w:type="gramStart"/>
      <w:r>
        <w:t xml:space="preserve"> ;</w:t>
      </w:r>
      <w:proofErr w:type="gramEnd"/>
    </w:p>
    <w:p w:rsidR="00A91A63" w:rsidRDefault="00A91A63" w:rsidP="00A91A63">
      <w:pPr>
        <w:rPr>
          <w:rFonts w:ascii="Times New Roman" w:hAnsi="Times New Roman" w:cs="Times New Roman"/>
          <w:sz w:val="28"/>
          <w:szCs w:val="28"/>
        </w:rPr>
      </w:pPr>
      <w:r w:rsidRPr="00A91A63">
        <w:rPr>
          <w:rFonts w:ascii="Times New Roman" w:hAnsi="Times New Roman" w:cs="Times New Roman"/>
          <w:sz w:val="28"/>
          <w:szCs w:val="28"/>
        </w:rPr>
        <w:t>-воспитывать, усидчивость, целеустремленность, волю, организованность, уверенность в своих силах, самостоятельность в принятии решений;</w:t>
      </w:r>
    </w:p>
    <w:p w:rsidR="00A91A63" w:rsidRDefault="00A91A63" w:rsidP="00A91A63">
      <w:pPr>
        <w:rPr>
          <w:rFonts w:ascii="Times New Roman" w:hAnsi="Times New Roman" w:cs="Times New Roman"/>
          <w:sz w:val="28"/>
          <w:szCs w:val="28"/>
        </w:rPr>
      </w:pPr>
    </w:p>
    <w:p w:rsidR="00A91A63" w:rsidRDefault="00A91A63" w:rsidP="00A91A63">
      <w:pPr>
        <w:rPr>
          <w:rFonts w:ascii="Times New Roman" w:hAnsi="Times New Roman" w:cs="Times New Roman"/>
          <w:sz w:val="28"/>
          <w:szCs w:val="28"/>
        </w:rPr>
      </w:pPr>
    </w:p>
    <w:p w:rsidR="00A91A63" w:rsidRPr="00A91A63" w:rsidRDefault="00A91A63" w:rsidP="00A91A63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38500" cy="2876550"/>
            <wp:effectExtent l="38100" t="0" r="19050" b="857250"/>
            <wp:docPr id="7" name="Рисунок 5" descr="C:\Users\Madina\AppData\Local\Temp\Rar$DIa0.202\20201011_22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ina\AppData\Local\Temp\Rar$DIa0.202\20201011_22385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8765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825" cy="2905125"/>
            <wp:effectExtent l="38100" t="0" r="28575" b="885825"/>
            <wp:docPr id="2" name="Рисунок 6" descr="C:\Users\Madina\AppData\Local\Temp\Rar$DIa0.544\20201011_22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dina\AppData\Local\Temp\Rar$DIa0.544\20201011_2237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9051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9C3FC5" w:rsidRDefault="00A91A63" w:rsidP="00A91A63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9925" cy="3219450"/>
            <wp:effectExtent l="38100" t="0" r="28575" b="971550"/>
            <wp:docPr id="3" name="Рисунок 3" descr="C:\Users\Madina\AppData\Local\Temp\Rar$DIa0.791\20201011_22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ina\AppData\Local\Temp\Rar$DIa0.791\20201011_2239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194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3219450"/>
            <wp:effectExtent l="38100" t="0" r="19050" b="971550"/>
            <wp:docPr id="1" name="Рисунок 4" descr="C:\Users\Madina\AppData\Local\Temp\Rar$DIa0.645\20201011_22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ina\AppData\Local\Temp\Rar$DIa0.645\20201011_22374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69" cy="322071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A91A6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C3FC5" w:rsidRDefault="009C3FC5" w:rsidP="009C3FC5">
      <w:pPr>
        <w:rPr>
          <w:rFonts w:ascii="Times New Roman" w:hAnsi="Times New Roman" w:cs="Times New Roman"/>
          <w:sz w:val="28"/>
          <w:szCs w:val="28"/>
        </w:rPr>
      </w:pPr>
    </w:p>
    <w:p w:rsidR="00A91A63" w:rsidRDefault="009C3FC5" w:rsidP="009C3FC5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C3FC5" w:rsidRPr="009C3FC5" w:rsidRDefault="009C3FC5" w:rsidP="009C3FC5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sectPr w:rsidR="009C3FC5" w:rsidRPr="009C3FC5" w:rsidSect="00A91A6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91A63"/>
    <w:rsid w:val="001B1368"/>
    <w:rsid w:val="00327A53"/>
    <w:rsid w:val="00701090"/>
    <w:rsid w:val="009C3FC5"/>
    <w:rsid w:val="00A8332B"/>
    <w:rsid w:val="00A91A63"/>
    <w:rsid w:val="00F47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91A6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91A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Intense Emphasis"/>
    <w:basedOn w:val="a0"/>
    <w:uiPriority w:val="21"/>
    <w:qFormat/>
    <w:rsid w:val="00A91A63"/>
    <w:rPr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A9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1A63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A91A63"/>
    <w:rPr>
      <w:b/>
      <w:bCs/>
    </w:rPr>
  </w:style>
  <w:style w:type="paragraph" w:styleId="a9">
    <w:name w:val="Normal (Web)"/>
    <w:basedOn w:val="a"/>
    <w:uiPriority w:val="99"/>
    <w:semiHidden/>
    <w:unhideWhenUsed/>
    <w:rsid w:val="00A91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3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280</Words>
  <Characters>1601</Characters>
  <Application>Microsoft Office Word</Application>
  <DocSecurity>0</DocSecurity>
  <Lines>13</Lines>
  <Paragraphs>3</Paragraphs>
  <ScaleCrop>false</ScaleCrop>
  <Company>Krokoz™ Inc.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2020-10-11T19:01:00Z</dcterms:created>
  <dcterms:modified xsi:type="dcterms:W3CDTF">2020-10-12T06:40:00Z</dcterms:modified>
</cp:coreProperties>
</file>